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0"/>
        <w:ind w:left="4540" w:firstLine="0"/>
        <w:rPr>
          <w:rFonts w:ascii="Times New Roman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5648">
                <wp:simplePos x="0" y="0"/>
                <wp:positionH relativeFrom="page">
                  <wp:posOffset>0</wp:posOffset>
                </wp:positionH>
                <wp:positionV relativeFrom="page">
                  <wp:posOffset>961558</wp:posOffset>
                </wp:positionV>
                <wp:extent cx="7617459" cy="909701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617459" cy="9097010"/>
                          <a:chExt cx="7617459" cy="909701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6966" cy="909684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856" y="1623273"/>
                            <a:ext cx="828674" cy="8191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114" y="479413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856" y="6010771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114" y="4834807"/>
                            <a:ext cx="828674" cy="8191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9533" y="3684815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2437" y="7003701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856" y="2607396"/>
                            <a:ext cx="828674" cy="83819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2437" y="7993616"/>
                            <a:ext cx="828674" cy="81914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.000001pt;margin-top:75.713272pt;width:599.8pt;height:716.3pt;mso-position-horizontal-relative:page;mso-position-vertical-relative:page;z-index:-15800832" id="docshapegroup1" coordorigin="0,1514" coordsize="11996,14326">
                <v:shape style="position:absolute;left:0;top:1514;width:11996;height:14326" type="#_x0000_t75" id="docshape2" stroked="false">
                  <v:imagedata r:id="rId5" o:title=""/>
                </v:shape>
                <v:shape style="position:absolute;left:475;top:4070;width:1305;height:1290" type="#_x0000_t75" id="docshape3" stroked="false">
                  <v:imagedata r:id="rId6" o:title=""/>
                </v:shape>
                <v:shape style="position:absolute;left:472;top:2269;width:1305;height:1305" type="#_x0000_t75" id="docshape4" stroked="false">
                  <v:imagedata r:id="rId7" o:title=""/>
                </v:shape>
                <v:shape style="position:absolute;left:475;top:10980;width:1305;height:1305" type="#_x0000_t75" id="docshape5" stroked="false">
                  <v:imagedata r:id="rId8" o:title=""/>
                </v:shape>
                <v:shape style="position:absolute;left:472;top:9128;width:1305;height:1290" type="#_x0000_t75" id="docshape6" stroked="false">
                  <v:imagedata r:id="rId9" o:title=""/>
                </v:shape>
                <v:shape style="position:absolute;left:471;top:7317;width:1305;height:1305" type="#_x0000_t75" id="docshape7" stroked="false">
                  <v:imagedata r:id="rId10" o:title=""/>
                </v:shape>
                <v:shape style="position:absolute;left:476;top:12543;width:1305;height:1305" type="#_x0000_t75" id="docshape8" stroked="false">
                  <v:imagedata r:id="rId11" o:title=""/>
                </v:shape>
                <v:shape style="position:absolute;left:475;top:5620;width:1305;height:1320" type="#_x0000_t75" id="docshape9" stroked="false">
                  <v:imagedata r:id="rId12" o:title=""/>
                </v:shape>
                <v:shape style="position:absolute;left:476;top:14102;width:1305;height:1290" type="#_x0000_t75" id="docshape10" stroked="false">
                  <v:imagedata r:id="rId13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0"/>
        </w:rPr>
        <w:drawing>
          <wp:inline distT="0" distB="0" distL="0" distR="0">
            <wp:extent cx="2025446" cy="832961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446" cy="832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Heading1"/>
        <w:ind w:left="895"/>
      </w:pPr>
      <w:r>
        <w:rPr>
          <w:emboss/>
          <w:w w:val="115"/>
        </w:rPr>
        <w:t>CAREER</w:t>
      </w:r>
      <w:r>
        <w:rPr>
          <w:shadow w:val="0"/>
          <w:spacing w:val="-24"/>
          <w:w w:val="115"/>
        </w:rPr>
        <w:t> </w:t>
      </w:r>
      <w:r>
        <w:rPr>
          <w:emboss/>
          <w:w w:val="115"/>
        </w:rPr>
        <w:t>READINESS</w:t>
      </w:r>
      <w:r>
        <w:rPr>
          <w:shadow w:val="0"/>
          <w:spacing w:val="-24"/>
          <w:w w:val="115"/>
        </w:rPr>
        <w:t> </w:t>
      </w:r>
      <w:r>
        <w:rPr>
          <w:emboss/>
          <w:spacing w:val="-2"/>
          <w:w w:val="115"/>
        </w:rPr>
        <w:t>COMPETENCIES</w:t>
      </w:r>
    </w:p>
    <w:p>
      <w:pPr>
        <w:pStyle w:val="Heading2"/>
        <w:spacing w:before="182"/>
        <w:ind w:left="2250"/>
      </w:pPr>
      <w:r>
        <w:rPr>
          <w:spacing w:val="-10"/>
        </w:rPr>
        <w:t>Career</w:t>
      </w:r>
      <w:r>
        <w:rPr>
          <w:spacing w:val="-15"/>
        </w:rPr>
        <w:t> </w:t>
      </w:r>
      <w:r>
        <w:rPr>
          <w:spacing w:val="-2"/>
        </w:rPr>
        <w:t>Development</w:t>
      </w:r>
    </w:p>
    <w:p>
      <w:pPr>
        <w:spacing w:line="271" w:lineRule="auto" w:before="40"/>
        <w:ind w:left="2285" w:right="388" w:firstLine="0"/>
        <w:jc w:val="left"/>
        <w:rPr>
          <w:sz w:val="25"/>
        </w:rPr>
      </w:pPr>
      <w:r>
        <w:rPr>
          <w:w w:val="105"/>
          <w:sz w:val="25"/>
        </w:rPr>
        <w:t>Develop a deeper understanding of self to enhance the exploration of careers, connections, and opportunities. Acknowledge, integrate, and express personal skills strengths,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and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past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experiences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within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the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job/internship,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and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graduate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school</w:t>
      </w:r>
      <w:r>
        <w:rPr>
          <w:spacing w:val="-6"/>
          <w:w w:val="105"/>
          <w:sz w:val="25"/>
        </w:rPr>
        <w:t> </w:t>
      </w:r>
      <w:r>
        <w:rPr>
          <w:w w:val="105"/>
          <w:sz w:val="25"/>
        </w:rPr>
        <w:t>process.</w:t>
      </w:r>
    </w:p>
    <w:p>
      <w:pPr>
        <w:pStyle w:val="BodyText"/>
        <w:spacing w:before="147"/>
        <w:ind w:left="0" w:firstLine="0"/>
        <w:rPr>
          <w:sz w:val="28"/>
        </w:rPr>
      </w:pPr>
    </w:p>
    <w:p>
      <w:pPr>
        <w:pStyle w:val="Heading2"/>
        <w:spacing w:before="0"/>
        <w:ind w:left="2250"/>
      </w:pPr>
      <w:r>
        <w:rPr>
          <w:color w:val="FFFFFF"/>
          <w:spacing w:val="-2"/>
        </w:rPr>
        <w:t>Communications</w:t>
      </w:r>
    </w:p>
    <w:p>
      <w:pPr>
        <w:spacing w:line="271" w:lineRule="auto" w:before="41"/>
        <w:ind w:left="2250" w:right="0" w:firstLine="0"/>
        <w:jc w:val="left"/>
        <w:rPr>
          <w:sz w:val="25"/>
        </w:rPr>
      </w:pPr>
      <w:r>
        <w:rPr>
          <w:color w:val="FFFFFF"/>
          <w:w w:val="105"/>
          <w:sz w:val="25"/>
        </w:rPr>
        <w:t>Engage in intentional and comprehensive interactions regarding ideas, knowledge, and perspectives with diverse audiences.</w:t>
      </w:r>
    </w:p>
    <w:p>
      <w:pPr>
        <w:pStyle w:val="BodyText"/>
        <w:spacing w:before="261"/>
        <w:ind w:left="0" w:firstLine="0"/>
        <w:rPr>
          <w:sz w:val="25"/>
        </w:rPr>
      </w:pPr>
    </w:p>
    <w:p>
      <w:pPr>
        <w:pStyle w:val="Heading2"/>
        <w:spacing w:before="0"/>
        <w:ind w:left="2250"/>
      </w:pPr>
      <w:r>
        <w:rPr>
          <w:spacing w:val="-8"/>
        </w:rPr>
        <w:t>Critical</w:t>
      </w:r>
      <w:r>
        <w:rPr>
          <w:spacing w:val="-9"/>
        </w:rPr>
        <w:t> </w:t>
      </w:r>
      <w:r>
        <w:rPr>
          <w:spacing w:val="-8"/>
        </w:rPr>
        <w:t>Thinking and Problem Solving</w:t>
      </w:r>
    </w:p>
    <w:p>
      <w:pPr>
        <w:spacing w:line="271" w:lineRule="auto" w:before="51"/>
        <w:ind w:left="2250" w:right="388" w:firstLine="0"/>
        <w:jc w:val="left"/>
        <w:rPr>
          <w:sz w:val="25"/>
        </w:rPr>
      </w:pPr>
      <w:r>
        <w:rPr>
          <w:w w:val="105"/>
          <w:sz w:val="25"/>
        </w:rPr>
        <w:t>Identify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issues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and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provide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informed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decisions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and/or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strategies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based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on</w:t>
      </w:r>
      <w:r>
        <w:rPr>
          <w:spacing w:val="-7"/>
          <w:w w:val="105"/>
          <w:sz w:val="25"/>
        </w:rPr>
        <w:t> </w:t>
      </w:r>
      <w:r>
        <w:rPr>
          <w:w w:val="105"/>
          <w:sz w:val="25"/>
        </w:rPr>
        <w:t>research, analysis, and evaluation.</w:t>
      </w:r>
    </w:p>
    <w:p>
      <w:pPr>
        <w:pStyle w:val="BodyText"/>
        <w:spacing w:before="222"/>
        <w:ind w:left="0" w:firstLine="0"/>
        <w:rPr>
          <w:sz w:val="28"/>
        </w:rPr>
      </w:pPr>
    </w:p>
    <w:p>
      <w:pPr>
        <w:pStyle w:val="Heading2"/>
        <w:spacing w:before="1"/>
        <w:ind w:left="2259"/>
      </w:pPr>
      <w:r>
        <w:rPr>
          <w:color w:val="FFFFFF"/>
          <w:spacing w:val="-7"/>
        </w:rPr>
        <w:t>Digital</w:t>
      </w:r>
      <w:r>
        <w:rPr>
          <w:color w:val="FFFFFF"/>
          <w:spacing w:val="-14"/>
        </w:rPr>
        <w:t> </w:t>
      </w:r>
      <w:r>
        <w:rPr>
          <w:color w:val="FFFFFF"/>
          <w:spacing w:val="-2"/>
        </w:rPr>
        <w:t>Literacy</w:t>
      </w:r>
    </w:p>
    <w:p>
      <w:pPr>
        <w:spacing w:line="271" w:lineRule="auto" w:before="55"/>
        <w:ind w:left="2285" w:right="0" w:firstLine="0"/>
        <w:jc w:val="left"/>
        <w:rPr>
          <w:sz w:val="25"/>
        </w:rPr>
      </w:pPr>
      <w:r>
        <w:rPr>
          <w:color w:val="FFFFFF"/>
          <w:w w:val="105"/>
          <w:sz w:val="25"/>
        </w:rPr>
        <w:t>Use technologies ethically to complete tasks, accomplish goals, and connect globally. Understand and develop digital skills specific to industry needs.</w:t>
      </w:r>
    </w:p>
    <w:p>
      <w:pPr>
        <w:pStyle w:val="BodyText"/>
        <w:spacing w:before="218"/>
        <w:ind w:left="0" w:firstLine="0"/>
        <w:rPr>
          <w:sz w:val="28"/>
        </w:rPr>
      </w:pPr>
    </w:p>
    <w:p>
      <w:pPr>
        <w:pStyle w:val="Heading2"/>
        <w:spacing w:before="0"/>
        <w:ind w:left="2250"/>
        <w:jc w:val="both"/>
      </w:pPr>
      <w:r>
        <w:rPr>
          <w:spacing w:val="-6"/>
        </w:rPr>
        <w:t>Equity</w:t>
      </w:r>
      <w:r>
        <w:rPr>
          <w:spacing w:val="-18"/>
        </w:rPr>
        <w:t> </w:t>
      </w:r>
      <w:r>
        <w:rPr>
          <w:spacing w:val="-6"/>
        </w:rPr>
        <w:t>and</w:t>
      </w:r>
      <w:r>
        <w:rPr>
          <w:spacing w:val="-17"/>
        </w:rPr>
        <w:t> </w:t>
      </w:r>
      <w:r>
        <w:rPr>
          <w:spacing w:val="-6"/>
        </w:rPr>
        <w:t>Inclusion</w:t>
      </w:r>
    </w:p>
    <w:p>
      <w:pPr>
        <w:spacing w:line="271" w:lineRule="auto" w:before="40"/>
        <w:ind w:left="2250" w:right="918" w:firstLine="0"/>
        <w:jc w:val="both"/>
        <w:rPr>
          <w:sz w:val="25"/>
        </w:rPr>
      </w:pPr>
      <w:r>
        <w:rPr>
          <w:w w:val="105"/>
          <w:sz w:val="25"/>
        </w:rPr>
        <w:t>Demonstrate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commitment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to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equitable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engagement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and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analysis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to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combat</w:t>
      </w:r>
      <w:r>
        <w:rPr>
          <w:spacing w:val="-9"/>
          <w:w w:val="105"/>
          <w:sz w:val="25"/>
        </w:rPr>
        <w:t> </w:t>
      </w:r>
      <w:r>
        <w:rPr>
          <w:w w:val="105"/>
          <w:sz w:val="25"/>
        </w:rPr>
        <w:t>systems, structures, and policies of oppression. Actively engage in understanding and valuing identities, differences, and common ground to cultivate cultural humility.</w:t>
      </w:r>
    </w:p>
    <w:p>
      <w:pPr>
        <w:pStyle w:val="BodyText"/>
        <w:spacing w:before="207"/>
        <w:ind w:left="0" w:firstLine="0"/>
        <w:rPr>
          <w:sz w:val="28"/>
        </w:rPr>
      </w:pPr>
    </w:p>
    <w:p>
      <w:pPr>
        <w:pStyle w:val="Heading2"/>
        <w:spacing w:before="1"/>
        <w:ind w:left="2250"/>
      </w:pPr>
      <w:r>
        <w:rPr>
          <w:color w:val="FFFFFF"/>
          <w:spacing w:val="-2"/>
        </w:rPr>
        <w:t>Leadership</w:t>
      </w:r>
    </w:p>
    <w:p>
      <w:pPr>
        <w:spacing w:line="271" w:lineRule="auto" w:before="40"/>
        <w:ind w:left="2250" w:right="0" w:firstLine="0"/>
        <w:jc w:val="left"/>
        <w:rPr>
          <w:sz w:val="25"/>
        </w:rPr>
      </w:pPr>
      <w:r>
        <w:rPr>
          <w:color w:val="FFFFFF"/>
          <w:w w:val="105"/>
          <w:sz w:val="25"/>
        </w:rPr>
        <w:t>Recognize, respect, develop, and amplify the unique strengths of individuals from all backgrounds as an active team member in a group that achieves a shared vision.</w:t>
      </w:r>
    </w:p>
    <w:p>
      <w:pPr>
        <w:pStyle w:val="BodyText"/>
        <w:spacing w:before="291"/>
        <w:ind w:left="0" w:firstLine="0"/>
        <w:rPr>
          <w:sz w:val="25"/>
        </w:rPr>
      </w:pPr>
    </w:p>
    <w:p>
      <w:pPr>
        <w:pStyle w:val="Heading2"/>
        <w:spacing w:before="0"/>
        <w:ind w:left="2259"/>
      </w:pPr>
      <w:r>
        <w:rPr>
          <w:spacing w:val="-4"/>
        </w:rPr>
        <w:t>Teamwork/Collaboration</w:t>
      </w:r>
    </w:p>
    <w:p>
      <w:pPr>
        <w:spacing w:line="271" w:lineRule="auto" w:before="40"/>
        <w:ind w:left="2250" w:right="388" w:firstLine="0"/>
        <w:jc w:val="left"/>
        <w:rPr>
          <w:sz w:val="25"/>
        </w:rPr>
      </w:pPr>
      <w:r>
        <w:rPr>
          <w:w w:val="105"/>
          <w:sz w:val="25"/>
        </w:rPr>
        <w:t>Form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partnerships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that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work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toward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equitable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goal(s),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while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integrating</w:t>
      </w:r>
      <w:r>
        <w:rPr>
          <w:spacing w:val="-5"/>
          <w:w w:val="105"/>
          <w:sz w:val="25"/>
        </w:rPr>
        <w:t> </w:t>
      </w:r>
      <w:r>
        <w:rPr>
          <w:w w:val="105"/>
          <w:sz w:val="25"/>
        </w:rPr>
        <w:t>diverse viewpoints and responsibilities with respect to individuals.</w:t>
      </w:r>
    </w:p>
    <w:p>
      <w:pPr>
        <w:pStyle w:val="BodyText"/>
        <w:spacing w:before="137"/>
        <w:ind w:left="0" w:firstLine="0"/>
        <w:rPr>
          <w:sz w:val="25"/>
        </w:rPr>
      </w:pPr>
    </w:p>
    <w:p>
      <w:pPr>
        <w:pStyle w:val="Heading2"/>
        <w:spacing w:before="1"/>
        <w:ind w:left="2259"/>
      </w:pPr>
      <w:r>
        <w:rPr>
          <w:color w:val="FFFFFF"/>
        </w:rPr>
        <w:t>Work</w:t>
      </w:r>
      <w:r>
        <w:rPr>
          <w:color w:val="FFFFFF"/>
          <w:spacing w:val="-23"/>
        </w:rPr>
        <w:t> </w:t>
      </w:r>
      <w:r>
        <w:rPr>
          <w:color w:val="FFFFFF"/>
          <w:spacing w:val="-4"/>
        </w:rPr>
        <w:t>Ethic</w:t>
      </w:r>
    </w:p>
    <w:p>
      <w:pPr>
        <w:spacing w:line="271" w:lineRule="auto" w:before="50"/>
        <w:ind w:left="2259" w:right="388" w:firstLine="0"/>
        <w:jc w:val="left"/>
        <w:rPr>
          <w:sz w:val="24"/>
        </w:rPr>
      </w:pPr>
      <w:r>
        <w:rPr>
          <w:color w:val="FFFFFF"/>
          <w:spacing w:val="-2"/>
          <w:w w:val="110"/>
          <w:sz w:val="24"/>
        </w:rPr>
        <w:t>Understand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components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of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the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work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environment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while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acting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in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alignment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with</w:t>
      </w:r>
      <w:r>
        <w:rPr>
          <w:color w:val="FFFFFF"/>
          <w:spacing w:val="-9"/>
          <w:w w:val="110"/>
          <w:sz w:val="24"/>
        </w:rPr>
        <w:t> </w:t>
      </w:r>
      <w:r>
        <w:rPr>
          <w:color w:val="FFFFFF"/>
          <w:spacing w:val="-2"/>
          <w:w w:val="110"/>
          <w:sz w:val="24"/>
        </w:rPr>
        <w:t>personal </w:t>
      </w:r>
      <w:r>
        <w:rPr>
          <w:color w:val="FFFFFF"/>
          <w:w w:val="110"/>
          <w:sz w:val="24"/>
        </w:rPr>
        <w:t>and organizational interest and values.</w:t>
      </w:r>
    </w:p>
    <w:p>
      <w:pPr>
        <w:pStyle w:val="BodyText"/>
        <w:spacing w:before="32"/>
        <w:ind w:left="0" w:firstLine="0"/>
        <w:rPr>
          <w:sz w:val="20"/>
        </w:rPr>
      </w:pPr>
    </w:p>
    <w:p>
      <w:pPr>
        <w:spacing w:before="0"/>
        <w:ind w:left="2020" w:right="0" w:firstLine="0"/>
        <w:jc w:val="left"/>
        <w:rPr>
          <w:i/>
          <w:sz w:val="20"/>
        </w:rPr>
      </w:pPr>
      <w:r>
        <w:rPr>
          <w:i/>
          <w:spacing w:val="-2"/>
          <w:w w:val="110"/>
          <w:sz w:val="20"/>
        </w:rPr>
        <w:t>*Adapted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from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NACE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Career</w:t>
      </w:r>
      <w:r>
        <w:rPr>
          <w:i/>
          <w:spacing w:val="-3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Readiness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Compentencies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top="0" w:bottom="0" w:left="0" w:right="20"/>
        </w:sectPr>
      </w:pPr>
    </w:p>
    <w:p>
      <w:pPr>
        <w:pStyle w:val="Heading1"/>
        <w:spacing w:before="88"/>
        <w:jc w:val="center"/>
      </w:pPr>
      <w:r>
        <w:rPr>
          <w:emboss/>
          <w:w w:val="115"/>
        </w:rPr>
        <w:t>SAMPLE</w:t>
      </w:r>
      <w:r>
        <w:rPr>
          <w:shadow w:val="0"/>
          <w:spacing w:val="46"/>
          <w:w w:val="115"/>
        </w:rPr>
        <w:t> </w:t>
      </w:r>
      <w:r>
        <w:rPr>
          <w:emboss/>
          <w:spacing w:val="-2"/>
          <w:w w:val="115"/>
        </w:rPr>
        <w:t>BEHAVIORS</w:t>
      </w:r>
    </w:p>
    <w:p>
      <w:pPr>
        <w:pStyle w:val="Heading2"/>
        <w:spacing w:before="175"/>
      </w:pPr>
      <w:r>
        <w:rPr/>
        <w:drawing>
          <wp:anchor distT="0" distB="0" distL="0" distR="0" allowOverlap="1" layoutInCell="1" locked="0" behindDoc="1" simplePos="0" relativeHeight="487516160">
            <wp:simplePos x="0" y="0"/>
            <wp:positionH relativeFrom="page">
              <wp:posOffset>51045</wp:posOffset>
            </wp:positionH>
            <wp:positionV relativeFrom="paragraph">
              <wp:posOffset>232662</wp:posOffset>
            </wp:positionV>
            <wp:extent cx="914399" cy="914399"/>
            <wp:effectExtent l="0" t="0" r="0" b="0"/>
            <wp:wrapNone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Career</w:t>
      </w:r>
      <w:r>
        <w:rPr>
          <w:spacing w:val="-15"/>
        </w:rPr>
        <w:t> </w:t>
      </w:r>
      <w:r>
        <w:rPr>
          <w:spacing w:val="-2"/>
        </w:rPr>
        <w:t>Development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45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Develop plans and goals for one’s future </w:t>
      </w:r>
      <w:r>
        <w:rPr>
          <w:spacing w:val="-2"/>
          <w:w w:val="105"/>
          <w:sz w:val="21"/>
        </w:rPr>
        <w:t>career.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Show an awareness of own strengths and areas for development while pursuing and applying </w:t>
      </w:r>
      <w:r>
        <w:rPr>
          <w:spacing w:val="-2"/>
          <w:w w:val="105"/>
          <w:sz w:val="21"/>
        </w:rPr>
        <w:t>feedback.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Display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curiosity;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seek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out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opportunities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learn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develop,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including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further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education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2"/>
          <w:w w:val="105"/>
          <w:sz w:val="21"/>
        </w:rPr>
        <w:t> training.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8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Assume</w:t>
      </w:r>
      <w:r>
        <w:rPr>
          <w:spacing w:val="4"/>
          <w:w w:val="105"/>
          <w:sz w:val="21"/>
        </w:rPr>
        <w:t> </w:t>
      </w:r>
      <w:r>
        <w:rPr>
          <w:w w:val="105"/>
          <w:sz w:val="21"/>
        </w:rPr>
        <w:t>responsibilities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establish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relationships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that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will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help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one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progress</w:t>
      </w:r>
      <w:r>
        <w:rPr>
          <w:spacing w:val="5"/>
          <w:w w:val="105"/>
          <w:sz w:val="21"/>
        </w:rPr>
        <w:t> </w:t>
      </w:r>
      <w:r>
        <w:rPr>
          <w:spacing w:val="-2"/>
          <w:w w:val="105"/>
          <w:sz w:val="21"/>
        </w:rPr>
        <w:t>professionally.</w:t>
      </w:r>
    </w:p>
    <w:p>
      <w:pPr>
        <w:pStyle w:val="Heading2"/>
        <w:spacing w:before="227"/>
      </w:pPr>
      <w:r>
        <w:rPr/>
        <w:drawing>
          <wp:anchor distT="0" distB="0" distL="0" distR="0" allowOverlap="1" layoutInCell="1" locked="0" behindDoc="1" simplePos="0" relativeHeight="487519744">
            <wp:simplePos x="0" y="0"/>
            <wp:positionH relativeFrom="page">
              <wp:posOffset>51045</wp:posOffset>
            </wp:positionH>
            <wp:positionV relativeFrom="paragraph">
              <wp:posOffset>255378</wp:posOffset>
            </wp:positionV>
            <wp:extent cx="914399" cy="914399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Communications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52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Understand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importance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of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demonstrate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clear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verbal,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written,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non-verbal</w:t>
      </w:r>
      <w:r>
        <w:rPr>
          <w:spacing w:val="-7"/>
          <w:w w:val="105"/>
          <w:sz w:val="21"/>
        </w:rPr>
        <w:t> </w:t>
      </w:r>
      <w:r>
        <w:rPr>
          <w:spacing w:val="-2"/>
          <w:w w:val="105"/>
          <w:sz w:val="21"/>
        </w:rPr>
        <w:t>communication.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29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Employ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active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listening,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persuasion,</w:t>
      </w:r>
      <w:r>
        <w:rPr>
          <w:spacing w:val="7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influencing</w:t>
      </w:r>
      <w:r>
        <w:rPr>
          <w:spacing w:val="6"/>
          <w:w w:val="105"/>
          <w:sz w:val="21"/>
        </w:rPr>
        <w:t> </w:t>
      </w:r>
      <w:r>
        <w:rPr>
          <w:spacing w:val="-2"/>
          <w:w w:val="105"/>
          <w:sz w:val="21"/>
        </w:rPr>
        <w:t>skills.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28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Frame communication with respect to diversity of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learning styles, communication abilities, and cultural </w:t>
      </w:r>
      <w:r>
        <w:rPr>
          <w:spacing w:val="-2"/>
          <w:w w:val="105"/>
          <w:sz w:val="21"/>
        </w:rPr>
        <w:t>differences.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29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Ask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appropriate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timely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questions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for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guidance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from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supervisors,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specialists,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> </w:t>
      </w:r>
      <w:r>
        <w:rPr>
          <w:spacing w:val="-2"/>
          <w:w w:val="105"/>
          <w:sz w:val="21"/>
        </w:rPr>
        <w:t>others.</w:t>
      </w:r>
    </w:p>
    <w:p>
      <w:pPr>
        <w:pStyle w:val="Heading2"/>
        <w:ind w:left="1509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51045</wp:posOffset>
            </wp:positionH>
            <wp:positionV relativeFrom="paragraph">
              <wp:posOffset>240629</wp:posOffset>
            </wp:positionV>
            <wp:extent cx="914399" cy="914399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</w:rPr>
        <w:t>Critical</w:t>
      </w:r>
      <w:r>
        <w:rPr>
          <w:spacing w:val="-9"/>
        </w:rPr>
        <w:t> </w:t>
      </w:r>
      <w:r>
        <w:rPr>
          <w:spacing w:val="-8"/>
        </w:rPr>
        <w:t>Thinking and Problem Solving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52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Effectively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communicate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actions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rationale,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recognizing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diverse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perspectives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lived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experiences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of</w:t>
      </w:r>
      <w:r>
        <w:rPr>
          <w:spacing w:val="2"/>
          <w:w w:val="105"/>
          <w:sz w:val="21"/>
        </w:rPr>
        <w:t> </w:t>
      </w:r>
      <w:r>
        <w:rPr>
          <w:spacing w:val="-2"/>
          <w:w w:val="105"/>
          <w:sz w:val="21"/>
        </w:rPr>
        <w:t>others.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Gather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information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to make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decisions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and solve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problems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using sound,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inclusive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reasoning, and</w:t>
      </w:r>
      <w:r>
        <w:rPr>
          <w:spacing w:val="-1"/>
          <w:w w:val="105"/>
          <w:sz w:val="21"/>
        </w:rPr>
        <w:t> </w:t>
      </w:r>
      <w:r>
        <w:rPr>
          <w:spacing w:val="-2"/>
          <w:w w:val="105"/>
          <w:sz w:val="21"/>
        </w:rPr>
        <w:t>judgment.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8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Proactively anticipate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needs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prioritize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action</w:t>
      </w:r>
      <w:r>
        <w:rPr>
          <w:spacing w:val="1"/>
          <w:w w:val="105"/>
          <w:sz w:val="21"/>
        </w:rPr>
        <w:t> </w:t>
      </w:r>
      <w:r>
        <w:rPr>
          <w:spacing w:val="-2"/>
          <w:w w:val="105"/>
          <w:sz w:val="21"/>
        </w:rPr>
        <w:t>steps.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Accurately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summarize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interpret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data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with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awareness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personal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biases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that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may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impact</w:t>
      </w:r>
      <w:r>
        <w:rPr>
          <w:spacing w:val="-4"/>
          <w:w w:val="105"/>
          <w:sz w:val="21"/>
        </w:rPr>
        <w:t> </w:t>
      </w:r>
      <w:r>
        <w:rPr>
          <w:spacing w:val="-2"/>
          <w:w w:val="105"/>
          <w:sz w:val="21"/>
        </w:rPr>
        <w:t>outcomes.</w:t>
      </w:r>
    </w:p>
    <w:p>
      <w:pPr>
        <w:pStyle w:val="Heading2"/>
      </w:pPr>
      <w:r>
        <w:rPr/>
        <w:drawing>
          <wp:anchor distT="0" distB="0" distL="0" distR="0" allowOverlap="1" layoutInCell="1" locked="0" behindDoc="1" simplePos="0" relativeHeight="487518720">
            <wp:simplePos x="0" y="0"/>
            <wp:positionH relativeFrom="page">
              <wp:posOffset>51045</wp:posOffset>
            </wp:positionH>
            <wp:positionV relativeFrom="paragraph">
              <wp:posOffset>230324</wp:posOffset>
            </wp:positionV>
            <wp:extent cx="914399" cy="914399"/>
            <wp:effectExtent l="0" t="0" r="0" b="0"/>
            <wp:wrapNone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</w:rPr>
        <w:t>Digital</w:t>
      </w:r>
      <w:r>
        <w:rPr>
          <w:spacing w:val="-14"/>
        </w:rPr>
        <w:t> </w:t>
      </w:r>
      <w:r>
        <w:rPr>
          <w:spacing w:val="-2"/>
        </w:rPr>
        <w:t>Literacy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52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Identify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use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appropriate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technology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complete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specific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tasks,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improve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efficiency,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productivity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> </w:t>
      </w:r>
      <w:r>
        <w:rPr>
          <w:spacing w:val="-2"/>
          <w:w w:val="105"/>
          <w:sz w:val="21"/>
        </w:rPr>
        <w:t>work.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Navigate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change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be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open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learning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new</w:t>
      </w:r>
      <w:r>
        <w:rPr>
          <w:spacing w:val="3"/>
          <w:w w:val="105"/>
          <w:sz w:val="21"/>
        </w:rPr>
        <w:t> </w:t>
      </w:r>
      <w:r>
        <w:rPr>
          <w:spacing w:val="-2"/>
          <w:w w:val="105"/>
          <w:sz w:val="21"/>
        </w:rPr>
        <w:t>technologies.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8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Manage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technology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integrate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information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support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relevant,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effective,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timely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decision-</w:t>
      </w:r>
      <w:r>
        <w:rPr>
          <w:spacing w:val="-2"/>
          <w:w w:val="105"/>
          <w:sz w:val="21"/>
        </w:rPr>
        <w:t>making.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Adapt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to new technologies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to construct ideas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and achieve strategic</w:t>
      </w:r>
      <w:r>
        <w:rPr>
          <w:spacing w:val="-1"/>
          <w:w w:val="105"/>
          <w:sz w:val="21"/>
        </w:rPr>
        <w:t> </w:t>
      </w:r>
      <w:r>
        <w:rPr>
          <w:spacing w:val="-2"/>
          <w:w w:val="105"/>
          <w:sz w:val="21"/>
        </w:rPr>
        <w:t>goals.</w:t>
      </w:r>
    </w:p>
    <w:p>
      <w:pPr>
        <w:pStyle w:val="Heading2"/>
      </w:pPr>
      <w:r>
        <w:rPr/>
        <w:drawing>
          <wp:anchor distT="0" distB="0" distL="0" distR="0" allowOverlap="1" layoutInCell="1" locked="0" behindDoc="1" simplePos="0" relativeHeight="487519232">
            <wp:simplePos x="0" y="0"/>
            <wp:positionH relativeFrom="page">
              <wp:posOffset>51045</wp:posOffset>
            </wp:positionH>
            <wp:positionV relativeFrom="paragraph">
              <wp:posOffset>220020</wp:posOffset>
            </wp:positionV>
            <wp:extent cx="914399" cy="914399"/>
            <wp:effectExtent l="0" t="0" r="0" b="0"/>
            <wp:wrapNone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</w:rPr>
        <w:t>Equity</w:t>
      </w:r>
      <w:r>
        <w:rPr>
          <w:spacing w:val="-18"/>
        </w:rPr>
        <w:t> </w:t>
      </w:r>
      <w:r>
        <w:rPr>
          <w:spacing w:val="-6"/>
        </w:rPr>
        <w:t>and</w:t>
      </w:r>
      <w:r>
        <w:rPr>
          <w:spacing w:val="-17"/>
        </w:rPr>
        <w:t> </w:t>
      </w:r>
      <w:r>
        <w:rPr>
          <w:spacing w:val="-6"/>
        </w:rPr>
        <w:t>Inclusion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52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Solicit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use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feedback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from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multiple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perspectives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make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inclusive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equity-minded</w:t>
      </w:r>
      <w:r>
        <w:rPr>
          <w:spacing w:val="2"/>
          <w:w w:val="105"/>
          <w:sz w:val="21"/>
        </w:rPr>
        <w:t> </w:t>
      </w:r>
      <w:r>
        <w:rPr>
          <w:spacing w:val="-2"/>
          <w:w w:val="105"/>
          <w:sz w:val="21"/>
        </w:rPr>
        <w:t>decisions.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Advocate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for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inclusive,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equitable,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just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practices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that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influence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individual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systemic</w:t>
      </w:r>
      <w:r>
        <w:rPr>
          <w:spacing w:val="1"/>
          <w:w w:val="105"/>
          <w:sz w:val="21"/>
        </w:rPr>
        <w:t> </w:t>
      </w:r>
      <w:r>
        <w:rPr>
          <w:spacing w:val="-2"/>
          <w:w w:val="105"/>
          <w:sz w:val="21"/>
        </w:rPr>
        <w:t>change.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8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Learn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about one’s identities and systemic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inequities to personally </w:t>
      </w:r>
      <w:r>
        <w:rPr>
          <w:spacing w:val="-4"/>
          <w:w w:val="105"/>
          <w:sz w:val="21"/>
        </w:rPr>
        <w:t>grow.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Pursue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global,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cross-cultural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experiences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that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enhance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one’s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understanding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of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people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from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different</w:t>
      </w:r>
      <w:r>
        <w:rPr>
          <w:spacing w:val="-2"/>
          <w:w w:val="105"/>
          <w:sz w:val="21"/>
        </w:rPr>
        <w:t> groups.</w:t>
      </w:r>
    </w:p>
    <w:p>
      <w:pPr>
        <w:pStyle w:val="Heading2"/>
      </w:pPr>
      <w:r>
        <w:rPr/>
        <w:drawing>
          <wp:anchor distT="0" distB="0" distL="0" distR="0" allowOverlap="1" layoutInCell="1" locked="0" behindDoc="1" simplePos="0" relativeHeight="487518208">
            <wp:simplePos x="0" y="0"/>
            <wp:positionH relativeFrom="page">
              <wp:posOffset>51045</wp:posOffset>
            </wp:positionH>
            <wp:positionV relativeFrom="paragraph">
              <wp:posOffset>209716</wp:posOffset>
            </wp:positionV>
            <wp:extent cx="914399" cy="914399"/>
            <wp:effectExtent l="0" t="0" r="0" b="0"/>
            <wp:wrapNone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Leadership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52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Inspire,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persuade,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motivate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self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others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under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shared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vision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mutual</w:t>
      </w:r>
      <w:r>
        <w:rPr>
          <w:spacing w:val="-3"/>
          <w:w w:val="105"/>
          <w:sz w:val="21"/>
        </w:rPr>
        <w:t> </w:t>
      </w:r>
      <w:r>
        <w:rPr>
          <w:spacing w:val="-2"/>
          <w:w w:val="105"/>
          <w:sz w:val="21"/>
        </w:rPr>
        <w:t>trust.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29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Use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innovative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thinking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go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beyond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traditional</w:t>
      </w:r>
      <w:r>
        <w:rPr>
          <w:spacing w:val="3"/>
          <w:w w:val="105"/>
          <w:sz w:val="21"/>
        </w:rPr>
        <w:t> </w:t>
      </w:r>
      <w:r>
        <w:rPr>
          <w:spacing w:val="-2"/>
          <w:w w:val="105"/>
          <w:sz w:val="21"/>
        </w:rPr>
        <w:t>methods.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28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Serve as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role model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others by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approaching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tasks with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confidence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and 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positive</w:t>
      </w:r>
      <w:r>
        <w:rPr>
          <w:spacing w:val="1"/>
          <w:w w:val="105"/>
          <w:sz w:val="21"/>
        </w:rPr>
        <w:t> </w:t>
      </w:r>
      <w:r>
        <w:rPr>
          <w:spacing w:val="-2"/>
          <w:w w:val="105"/>
          <w:sz w:val="21"/>
        </w:rPr>
        <w:t>attitude.</w:t>
      </w:r>
    </w:p>
    <w:p>
      <w:pPr>
        <w:pStyle w:val="ListParagraph"/>
        <w:numPr>
          <w:ilvl w:val="0"/>
          <w:numId w:val="1"/>
        </w:numPr>
        <w:tabs>
          <w:tab w:pos="1754" w:val="left" w:leader="none"/>
        </w:tabs>
        <w:spacing w:line="240" w:lineRule="auto" w:before="29" w:after="0"/>
        <w:ind w:left="1754" w:right="0" w:hanging="150"/>
        <w:jc w:val="left"/>
        <w:rPr>
          <w:sz w:val="21"/>
        </w:rPr>
      </w:pPr>
      <w:r>
        <w:rPr>
          <w:w w:val="105"/>
          <w:sz w:val="21"/>
        </w:rPr>
        <w:t>Plan,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initiate,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manage,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complete,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evaluate</w:t>
      </w:r>
      <w:r>
        <w:rPr>
          <w:spacing w:val="-2"/>
          <w:w w:val="105"/>
          <w:sz w:val="21"/>
        </w:rPr>
        <w:t> projects.</w:t>
      </w:r>
    </w:p>
    <w:p>
      <w:pPr>
        <w:pStyle w:val="Heading2"/>
      </w:pPr>
      <w:r>
        <w:rPr/>
        <w:drawing>
          <wp:anchor distT="0" distB="0" distL="0" distR="0" allowOverlap="1" layoutInCell="1" locked="0" behindDoc="1" simplePos="0" relativeHeight="487517184">
            <wp:simplePos x="0" y="0"/>
            <wp:positionH relativeFrom="page">
              <wp:posOffset>51045</wp:posOffset>
            </wp:positionH>
            <wp:positionV relativeFrom="paragraph">
              <wp:posOffset>199411</wp:posOffset>
            </wp:positionV>
            <wp:extent cx="914399" cy="914399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Teamwork/Collaboration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52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Effectively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manage conflict, interact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with and respect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diverse personalities, and meet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ambiguity with </w:t>
      </w:r>
      <w:r>
        <w:rPr>
          <w:spacing w:val="-2"/>
          <w:w w:val="105"/>
          <w:sz w:val="21"/>
        </w:rPr>
        <w:t>resilience.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Be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accountable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for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individual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team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responsibilities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3"/>
          <w:w w:val="105"/>
          <w:sz w:val="21"/>
        </w:rPr>
        <w:t> </w:t>
      </w:r>
      <w:r>
        <w:rPr>
          <w:spacing w:val="-2"/>
          <w:w w:val="105"/>
          <w:sz w:val="21"/>
        </w:rPr>
        <w:t>deliverables.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8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Exercise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the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ability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collaborate,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engage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active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listening,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be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agile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5"/>
          <w:w w:val="105"/>
          <w:sz w:val="21"/>
        </w:rPr>
        <w:t> </w:t>
      </w:r>
      <w:r>
        <w:rPr>
          <w:w w:val="105"/>
          <w:sz w:val="21"/>
        </w:rPr>
        <w:t>achieve</w:t>
      </w:r>
      <w:r>
        <w:rPr>
          <w:spacing w:val="6"/>
          <w:w w:val="105"/>
          <w:sz w:val="21"/>
        </w:rPr>
        <w:t> </w:t>
      </w:r>
      <w:r>
        <w:rPr>
          <w:w w:val="105"/>
          <w:sz w:val="21"/>
        </w:rPr>
        <w:t>common</w:t>
      </w:r>
      <w:r>
        <w:rPr>
          <w:spacing w:val="5"/>
          <w:w w:val="105"/>
          <w:sz w:val="21"/>
        </w:rPr>
        <w:t> </w:t>
      </w:r>
      <w:r>
        <w:rPr>
          <w:spacing w:val="-2"/>
          <w:w w:val="105"/>
          <w:sz w:val="21"/>
        </w:rPr>
        <w:t>goals.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Build strong,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positive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working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relationships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supervisor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team</w:t>
      </w:r>
      <w:r>
        <w:rPr>
          <w:spacing w:val="1"/>
          <w:w w:val="105"/>
          <w:sz w:val="21"/>
        </w:rPr>
        <w:t> </w:t>
      </w:r>
      <w:r>
        <w:rPr>
          <w:spacing w:val="-2"/>
          <w:w w:val="105"/>
          <w:sz w:val="21"/>
        </w:rPr>
        <w:t>members/coworkers.</w:t>
      </w:r>
    </w:p>
    <w:p>
      <w:pPr>
        <w:pStyle w:val="Heading2"/>
      </w:pPr>
      <w:r>
        <w:rPr/>
        <w:drawing>
          <wp:anchor distT="0" distB="0" distL="0" distR="0" allowOverlap="1" layoutInCell="1" locked="0" behindDoc="1" simplePos="0" relativeHeight="487517696">
            <wp:simplePos x="0" y="0"/>
            <wp:positionH relativeFrom="page">
              <wp:posOffset>51045</wp:posOffset>
            </wp:positionH>
            <wp:positionV relativeFrom="paragraph">
              <wp:posOffset>189107</wp:posOffset>
            </wp:positionV>
            <wp:extent cx="914399" cy="914399"/>
            <wp:effectExtent l="0" t="0" r="0" b="0"/>
            <wp:wrapNone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Work</w:t>
      </w:r>
      <w:r>
        <w:rPr>
          <w:spacing w:val="-23"/>
        </w:rPr>
        <w:t> </w:t>
      </w:r>
      <w:r>
        <w:rPr>
          <w:spacing w:val="-4"/>
        </w:rPr>
        <w:t>Ethic</w:t>
      </w:r>
    </w:p>
    <w:p>
      <w:pPr>
        <w:pStyle w:val="ListParagraph"/>
        <w:numPr>
          <w:ilvl w:val="0"/>
          <w:numId w:val="1"/>
        </w:numPr>
        <w:tabs>
          <w:tab w:pos="1719" w:val="left" w:leader="none"/>
        </w:tabs>
        <w:spacing w:line="240" w:lineRule="auto" w:before="52" w:after="0"/>
        <w:ind w:left="1719" w:right="0" w:hanging="94"/>
        <w:jc w:val="left"/>
        <w:rPr>
          <w:sz w:val="21"/>
        </w:rPr>
      </w:pPr>
      <w:r>
        <w:rPr>
          <w:w w:val="105"/>
          <w:sz w:val="21"/>
        </w:rPr>
        <w:t>Act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ethically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integrity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accountability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to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self,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others,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> </w:t>
      </w:r>
      <w:r>
        <w:rPr>
          <w:spacing w:val="-2"/>
          <w:w w:val="105"/>
          <w:sz w:val="21"/>
        </w:rPr>
        <w:t>organization.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Maintain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a positive personal brand in alignment with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organization and personal career </w:t>
      </w:r>
      <w:r>
        <w:rPr>
          <w:spacing w:val="-2"/>
          <w:w w:val="105"/>
          <w:sz w:val="21"/>
        </w:rPr>
        <w:t>values.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8" w:after="0"/>
        <w:ind w:left="1775" w:right="0" w:hanging="150"/>
        <w:jc w:val="left"/>
        <w:rPr>
          <w:sz w:val="21"/>
        </w:rPr>
      </w:pPr>
      <w:r>
        <w:rPr>
          <w:w w:val="105"/>
          <w:sz w:val="21"/>
        </w:rPr>
        <w:t>Be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present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prepared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with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few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errors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demonstrate</w:t>
      </w:r>
      <w:r>
        <w:rPr>
          <w:spacing w:val="-9"/>
          <w:w w:val="105"/>
          <w:sz w:val="21"/>
        </w:rPr>
        <w:t> </w:t>
      </w:r>
      <w:r>
        <w:rPr>
          <w:spacing w:val="-2"/>
          <w:w w:val="105"/>
          <w:sz w:val="21"/>
        </w:rPr>
        <w:t>dependability.</w:t>
      </w:r>
    </w:p>
    <w:p>
      <w:pPr>
        <w:pStyle w:val="ListParagraph"/>
        <w:numPr>
          <w:ilvl w:val="0"/>
          <w:numId w:val="1"/>
        </w:numPr>
        <w:tabs>
          <w:tab w:pos="1775" w:val="left" w:leader="none"/>
        </w:tabs>
        <w:spacing w:line="240" w:lineRule="auto" w:before="29" w:after="0"/>
        <w:ind w:left="1775" w:right="0" w:hanging="15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487520256">
            <wp:simplePos x="0" y="0"/>
            <wp:positionH relativeFrom="page">
              <wp:posOffset>6131521</wp:posOffset>
            </wp:positionH>
            <wp:positionV relativeFrom="paragraph">
              <wp:posOffset>133673</wp:posOffset>
            </wp:positionV>
            <wp:extent cx="1552574" cy="733424"/>
            <wp:effectExtent l="0" t="0" r="0" b="0"/>
            <wp:wrapNone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4" cy="733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1"/>
        </w:rPr>
        <w:t>Prioritize and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complete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tasks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few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(if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any)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errors to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accomplish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organizational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goals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meet</w:t>
      </w:r>
      <w:r>
        <w:rPr>
          <w:spacing w:val="1"/>
          <w:w w:val="105"/>
          <w:sz w:val="21"/>
        </w:rPr>
        <w:t> </w:t>
      </w:r>
      <w:r>
        <w:rPr>
          <w:spacing w:val="-2"/>
          <w:w w:val="105"/>
          <w:sz w:val="21"/>
        </w:rPr>
        <w:t>expectations.</w:t>
      </w:r>
    </w:p>
    <w:p>
      <w:pPr>
        <w:pStyle w:val="BodyText"/>
        <w:spacing w:before="0"/>
        <w:ind w:left="0" w:firstLine="0"/>
      </w:pPr>
    </w:p>
    <w:p>
      <w:pPr>
        <w:pStyle w:val="BodyText"/>
        <w:spacing w:before="144"/>
        <w:ind w:left="0" w:firstLine="0"/>
      </w:pPr>
    </w:p>
    <w:p>
      <w:pPr>
        <w:spacing w:before="0"/>
        <w:ind w:left="420" w:right="0" w:firstLine="0"/>
        <w:jc w:val="left"/>
        <w:rPr>
          <w:i/>
          <w:sz w:val="20"/>
        </w:rPr>
      </w:pPr>
      <w:r>
        <w:rPr>
          <w:i/>
          <w:spacing w:val="-2"/>
          <w:w w:val="110"/>
          <w:sz w:val="20"/>
        </w:rPr>
        <w:t>*Adapted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from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NACE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Career</w:t>
      </w:r>
      <w:r>
        <w:rPr>
          <w:i/>
          <w:spacing w:val="-3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Readiness</w:t>
      </w:r>
      <w:r>
        <w:rPr>
          <w:i/>
          <w:spacing w:val="-4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Competencies</w:t>
      </w:r>
    </w:p>
    <w:sectPr>
      <w:pgSz w:w="12240" w:h="15840"/>
      <w:pgMar w:top="160" w:bottom="0" w:left="0" w:right="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776" w:hanging="151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7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824" w:hanging="15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868" w:hanging="15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912" w:hanging="15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956" w:hanging="15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7000" w:hanging="15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8044" w:hanging="15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9088" w:hanging="15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0132" w:hanging="15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29"/>
      <w:ind w:left="1775" w:hanging="150"/>
    </w:pPr>
    <w:rPr>
      <w:rFonts w:ascii="Calibri" w:hAnsi="Calibri" w:eastAsia="Calibri" w:cs="Calibri"/>
      <w:sz w:val="21"/>
      <w:szCs w:val="21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9"/>
      <w:outlineLvl w:val="1"/>
    </w:pPr>
    <w:rPr>
      <w:rFonts w:ascii="Cambria" w:hAnsi="Cambria" w:eastAsia="Cambria" w:cs="Cambria"/>
      <w:sz w:val="58"/>
      <w:szCs w:val="58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20"/>
      <w:ind w:left="1468"/>
      <w:outlineLvl w:val="2"/>
    </w:pPr>
    <w:rPr>
      <w:rFonts w:ascii="Verdana" w:hAnsi="Verdana" w:eastAsia="Verdana" w:cs="Verdana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9"/>
      <w:ind w:left="1775" w:hanging="150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 for Peer Education</dc:creator>
  <cp:keywords>DAFqO6tz4Oc,BADw7OR3mAU</cp:keywords>
  <dc:title>CCR NACE Competencies and Sample Behaviors</dc:title>
  <dcterms:created xsi:type="dcterms:W3CDTF">2025-04-30T21:38:37Z</dcterms:created>
  <dcterms:modified xsi:type="dcterms:W3CDTF">2025-04-30T21:38:37Z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Canva</vt:lpwstr>
  </property>
  <property fmtid="{D5CDD505-2E9C-101B-9397-08002B2CF9AE}" pid="4" name="LastSaved">
    <vt:filetime>2025-04-30T00:00:00Z</vt:filetime>
  </property>
  <property fmtid="{D5CDD505-2E9C-101B-9397-08002B2CF9AE}" pid="5" name="Producer">
    <vt:lpwstr>Canva</vt:lpwstr>
  </property>
</Properties>
</file>